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7F5F" w14:textId="77777777" w:rsidR="00F233C1" w:rsidRPr="00F233C1" w:rsidRDefault="00F233C1" w:rsidP="00F233C1">
      <w:pPr>
        <w:shd w:val="clear" w:color="auto" w:fill="FFFFFF"/>
        <w:spacing w:before="100" w:beforeAutospacing="1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ТЕХНИЧЕСКОЕ ЗАДАНИЕ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  <w:t>на разработку разделов проектной и рабочей документации: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  <w:t>«Система водоснабжения», «Система водоотведения» (проектная документация),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br/>
        <w:t>«Внутренний водопровод и канализация» (рабочая документация)</w:t>
      </w:r>
    </w:p>
    <w:p w14:paraId="4EDA4411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1. Основание для разработки</w:t>
      </w:r>
    </w:p>
    <w:p w14:paraId="267210E0" w14:textId="77777777" w:rsidR="00F233C1" w:rsidRPr="00F233C1" w:rsidRDefault="00F233C1" w:rsidP="00F233C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Федеральный проект «Семейные ценности и инфраструктура культуры».</w:t>
      </w:r>
    </w:p>
    <w:p w14:paraId="00FE2CE8" w14:textId="77777777" w:rsidR="00F233C1" w:rsidRPr="00F233C1" w:rsidRDefault="00F233C1" w:rsidP="00F233C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Общее техническое задание на капитальный ремонт помещений 2-Н, 4-Н, 8-Н, 10-Н, 13-Н, 17-Н, 18-Н объекта: Гостиница филиала ФКП «Росгосцирк» «Большой Санкт-Петербургский государственный цирк» (г. Санкт-Петербург, Инженерная улица, дом 6, лит. А).</w:t>
      </w:r>
    </w:p>
    <w:p w14:paraId="320D775B" w14:textId="77777777" w:rsidR="00F233C1" w:rsidRPr="00F233C1" w:rsidRDefault="00F233C1" w:rsidP="00F233C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Результаты инструментального обследования строительных конструкций и инженерных систем (Технический отчет 25.031-ТЕХ-ОБС, 2025 г.).</w:t>
      </w:r>
    </w:p>
    <w:p w14:paraId="49A8A4F1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2. Цель разработки</w:t>
      </w:r>
    </w:p>
    <w:p w14:paraId="65CC9072" w14:textId="77777777" w:rsidR="00F233C1" w:rsidRPr="00F233C1" w:rsidRDefault="00F233C1" w:rsidP="00F233C1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Разработка проектной и рабочей документации для выполнения комплекса работ по капитальному ремонту систем водоснабжения и водоотведения в соответствии с действующими нормами, требованиями безопасности и энергоэффективности, обеспечивающей прохождение экспертизы достоверности сметной стоимости.</w:t>
      </w:r>
    </w:p>
    <w:p w14:paraId="73CE544E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3. Состав проектной документации (шифр разделов)</w:t>
      </w:r>
    </w:p>
    <w:p w14:paraId="4D852DF2" w14:textId="77777777" w:rsidR="00F233C1" w:rsidRPr="00F233C1" w:rsidRDefault="00F233C1" w:rsidP="00F233C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Раздел 5. Подраздел 2. Система водоснабжения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(шифр: 25.031-ТЕХ-ИОС2).</w:t>
      </w:r>
    </w:p>
    <w:p w14:paraId="09406F44" w14:textId="77777777" w:rsidR="00F233C1" w:rsidRPr="00F233C1" w:rsidRDefault="00F233C1" w:rsidP="00F233C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Раздел 5. Подраздел 3. Система водоотведения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(шифр: 25.031-ТЕХ-ИОС3).</w:t>
      </w:r>
    </w:p>
    <w:p w14:paraId="07F928B9" w14:textId="77777777" w:rsidR="00F233C1" w:rsidRPr="00F233C1" w:rsidRDefault="00F233C1" w:rsidP="00F233C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Ведомость объемов работ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(сводная по системам ВК).</w:t>
      </w:r>
    </w:p>
    <w:p w14:paraId="7C9BEA57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4. Состав рабочей документации (шифр)</w:t>
      </w:r>
    </w:p>
    <w:p w14:paraId="047A0119" w14:textId="77777777" w:rsidR="00F233C1" w:rsidRPr="00F233C1" w:rsidRDefault="00F233C1" w:rsidP="00F233C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Внутренние системы водоснабжения и канализации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(шифр: 25.031-ТЕХ-ВК).</w:t>
      </w:r>
    </w:p>
    <w:p w14:paraId="5788C85D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5. Основные требования к проектированию</w:t>
      </w:r>
    </w:p>
    <w:p w14:paraId="357B7F0A" w14:textId="77777777" w:rsidR="00F233C1" w:rsidRPr="00F233C1" w:rsidRDefault="00F233C1" w:rsidP="00F233C1">
      <w:pPr>
        <w:shd w:val="clear" w:color="auto" w:fill="FFFFFF"/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5.1. Система холодного водоснабжения (ХВС)</w:t>
      </w:r>
    </w:p>
    <w:p w14:paraId="5DC561A5" w14:textId="77777777" w:rsidR="00F233C1" w:rsidRPr="00F233C1" w:rsidRDefault="00F233C1" w:rsidP="00F233C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Выполнить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новую трассировку сетей ХВС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от ввода, расположенного в насосной (помещение в осях 10/А-Б).</w:t>
      </w:r>
    </w:p>
    <w:p w14:paraId="783FEDED" w14:textId="77777777" w:rsidR="00F233C1" w:rsidRPr="00F233C1" w:rsidRDefault="00F233C1" w:rsidP="00F233C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lastRenderedPageBreak/>
        <w:t>Магистральные трубопроводы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 разводку по помещениям выполнить из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полипропиленовых труб (ПП-RAND/PN20-25)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, сертифицированных для систем хозяйственно-питьевого водоснабжения.</w:t>
      </w:r>
    </w:p>
    <w:p w14:paraId="47978805" w14:textId="77777777" w:rsidR="00F233C1" w:rsidRPr="00F233C1" w:rsidRDefault="00F233C1" w:rsidP="00F233C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При прокладке трубопроводов через лестничные клетки, неотапливаемые помещения и чердачные зоны выполнить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теплоизоляцию трубопроводов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из вспененного полиэтилена (цилиндры) толщиной не менее 20 мм с защитным покрытием.</w:t>
      </w:r>
    </w:p>
    <w:p w14:paraId="1B4A0973" w14:textId="77777777" w:rsidR="00F233C1" w:rsidRPr="00F233C1" w:rsidRDefault="00F233C1" w:rsidP="00F233C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Обеспечить подключение к внутреннему противопожарному водопроводу (ВПВ).</w:t>
      </w:r>
    </w:p>
    <w:p w14:paraId="02594E42" w14:textId="77777777" w:rsidR="00F233C1" w:rsidRPr="00F233C1" w:rsidRDefault="00F233C1" w:rsidP="00F233C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Предусмотреть установку запорной арматуры на каждом стояке и на ответвлениях к группам санитарно-технических приборов.</w:t>
      </w:r>
    </w:p>
    <w:p w14:paraId="371BE669" w14:textId="77777777" w:rsidR="00F233C1" w:rsidRPr="00F233C1" w:rsidRDefault="00F233C1" w:rsidP="00F233C1">
      <w:pPr>
        <w:shd w:val="clear" w:color="auto" w:fill="FFFFFF"/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5.2. Система горячего водоснабжения (ГВС)</w:t>
      </w:r>
    </w:p>
    <w:p w14:paraId="446318F9" w14:textId="77777777" w:rsidR="00F233C1" w:rsidRPr="00F233C1" w:rsidRDefault="00F233C1" w:rsidP="00F233C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Разводку ГВС выполнить от ИТП, расположенного в осях 15-16/К-Л (ниже блока 17-Н).</w:t>
      </w:r>
    </w:p>
    <w:p w14:paraId="28C1D63C" w14:textId="77777777" w:rsidR="00F233C1" w:rsidRPr="00F233C1" w:rsidRDefault="00F233C1" w:rsidP="00F233C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Использовать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термостойкие полипропиленовые трубы (ПП-RCT/PN20)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или </w:t>
      </w:r>
      <w:proofErr w:type="spellStart"/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металлополимерные</w:t>
      </w:r>
      <w:proofErr w:type="spellEnd"/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 трубы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, соответствующие температуре теплоносителя не менее 90°C.</w:t>
      </w:r>
    </w:p>
    <w:p w14:paraId="2F44841B" w14:textId="77777777" w:rsidR="00F233C1" w:rsidRPr="00F233C1" w:rsidRDefault="00F233C1" w:rsidP="00F233C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Обязательно выполнить тепловую изоляцию всех трубопроводов ГВС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для обеспечения энергоэффективности и безопасности.</w:t>
      </w:r>
    </w:p>
    <w:p w14:paraId="728CBE25" w14:textId="77777777" w:rsidR="00F233C1" w:rsidRPr="00F233C1" w:rsidRDefault="00F233C1" w:rsidP="00F233C1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Предусмотреть компенсацию температурных удлинений.</w:t>
      </w:r>
    </w:p>
    <w:p w14:paraId="1C679671" w14:textId="77777777" w:rsidR="00F233C1" w:rsidRPr="00F233C1" w:rsidRDefault="00F233C1" w:rsidP="00F233C1">
      <w:pPr>
        <w:shd w:val="clear" w:color="auto" w:fill="FFFFFF"/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5.3. Система водоотведения (канализации)</w:t>
      </w:r>
    </w:p>
    <w:p w14:paraId="4D033069" w14:textId="77777777" w:rsidR="00F233C1" w:rsidRPr="00F233C1" w:rsidRDefault="00F233C1" w:rsidP="00F233C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Использовать напорные и безнапорные схемы в зависимости от планировки.</w:t>
      </w:r>
    </w:p>
    <w:p w14:paraId="0E65114D" w14:textId="77777777" w:rsidR="00F233C1" w:rsidRPr="00F233C1" w:rsidRDefault="00F233C1" w:rsidP="00F233C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 отдельных номерах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допускается применение канализационных насосных установок (</w:t>
      </w:r>
      <w:proofErr w:type="spellStart"/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сололифтов</w:t>
      </w:r>
      <w:proofErr w:type="spellEnd"/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 xml:space="preserve">) типа </w:t>
      </w:r>
      <w:proofErr w:type="spellStart"/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Sololift</w:t>
      </w:r>
      <w:proofErr w:type="spellEnd"/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для отвода сточных вод при невозможности обеспечения необходимых уклонов.</w:t>
      </w:r>
    </w:p>
    <w:p w14:paraId="565572B1" w14:textId="77777777" w:rsidR="00F233C1" w:rsidRPr="00F233C1" w:rsidRDefault="00F233C1" w:rsidP="00F233C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Унитазы использовать типа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инсталляция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со скрытым монтажом, раковины — накладные в комплекте со столешницей.</w:t>
      </w:r>
    </w:p>
    <w:p w14:paraId="271DC13A" w14:textId="77777777" w:rsidR="00F233C1" w:rsidRPr="00F233C1" w:rsidRDefault="00F233C1" w:rsidP="00F233C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Предусмотреть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гидроизоляцию в санузлах и влажных помещениях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 по периметру и в зонах установки </w:t>
      </w:r>
      <w:proofErr w:type="spellStart"/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сантехприборов</w:t>
      </w:r>
      <w:proofErr w:type="spellEnd"/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.</w:t>
      </w:r>
    </w:p>
    <w:p w14:paraId="3B8A8824" w14:textId="77777777" w:rsidR="00F233C1" w:rsidRPr="00F233C1" w:rsidRDefault="00F233C1" w:rsidP="00F233C1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Для стояков использовать ПВХ трубы с </w:t>
      </w:r>
      <w:proofErr w:type="spellStart"/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шумоизоляционными</w:t>
      </w:r>
      <w:proofErr w:type="spellEnd"/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характеристиками.</w:t>
      </w:r>
    </w:p>
    <w:p w14:paraId="4C959E26" w14:textId="77777777" w:rsidR="00F233C1" w:rsidRPr="00F233C1" w:rsidRDefault="00F233C1" w:rsidP="00F233C1">
      <w:pPr>
        <w:shd w:val="clear" w:color="auto" w:fill="FFFFFF"/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5.4. Противопожарный водопровод (ВПВ)</w:t>
      </w:r>
    </w:p>
    <w:p w14:paraId="22E1062D" w14:textId="77777777" w:rsidR="00F233C1" w:rsidRPr="00F233C1" w:rsidRDefault="00F233C1" w:rsidP="00F233C1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Шкафы пожарных кранов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сместить к перегородкам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и зашить. Выдать задание архитекторам на разработку решений по зашивке с обеспечением свободного доступа и соответствия требованиям видимости.</w:t>
      </w:r>
    </w:p>
    <w:p w14:paraId="2DB6B52E" w14:textId="77777777" w:rsidR="00F233C1" w:rsidRPr="00F233C1" w:rsidRDefault="00F233C1" w:rsidP="00F233C1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Обеспечить соответствие требованиям СП 10.13130.2020 и Федерального закона № 123-ФЗ.</w:t>
      </w:r>
    </w:p>
    <w:p w14:paraId="55516E77" w14:textId="77777777" w:rsidR="00F233C1" w:rsidRPr="00F233C1" w:rsidRDefault="00F233C1" w:rsidP="00F233C1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Магистрали ВПВ выполнить из оцинкованных стальных труб.</w:t>
      </w:r>
    </w:p>
    <w:p w14:paraId="3007B362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lastRenderedPageBreak/>
        <w:t>6. Специальные требования</w:t>
      </w:r>
    </w:p>
    <w:p w14:paraId="32797C83" w14:textId="77777777" w:rsidR="00F233C1" w:rsidRPr="00F233C1" w:rsidRDefault="00F233C1" w:rsidP="00F233C1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Выдать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задание конструкторам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на:</w:t>
      </w:r>
    </w:p>
    <w:p w14:paraId="79AA731F" w14:textId="77777777" w:rsidR="00F233C1" w:rsidRPr="00F233C1" w:rsidRDefault="00F233C1" w:rsidP="00F233C1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пробивку отверстий в перекрытиях для прокладки стояков с указанием диаметров и мест расположения;</w:t>
      </w:r>
    </w:p>
    <w:p w14:paraId="1B0F5BAF" w14:textId="77777777" w:rsidR="00F233C1" w:rsidRPr="00F233C1" w:rsidRDefault="00F233C1" w:rsidP="00F233C1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устройство штроб в бетонном полу первого этажа для скрытой прокладки труб с указанием размеров и глубины.</w:t>
      </w:r>
    </w:p>
    <w:p w14:paraId="373CFFF2" w14:textId="77777777" w:rsidR="00F233C1" w:rsidRPr="00F233C1" w:rsidRDefault="00F233C1" w:rsidP="00F233C1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Обеспечить доступ к запорной арматуре, ревизиям и местам возможного обслуживания.</w:t>
      </w:r>
    </w:p>
    <w:p w14:paraId="3A33C9AC" w14:textId="77777777" w:rsidR="00F233C1" w:rsidRPr="00F233C1" w:rsidRDefault="00F233C1" w:rsidP="00F233C1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Учесть требования по энергоэффективности и снижению шума.</w:t>
      </w:r>
    </w:p>
    <w:p w14:paraId="6FCC8E65" w14:textId="77777777" w:rsidR="00F233C1" w:rsidRPr="00F233C1" w:rsidRDefault="00F233C1" w:rsidP="00F233C1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Разработать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ведомость объемов строительных и монтажных работ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 составе проектной документации.</w:t>
      </w:r>
    </w:p>
    <w:p w14:paraId="157F9A67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7. Требования к дефектной ведомости</w:t>
      </w:r>
    </w:p>
    <w:p w14:paraId="5B530F7F" w14:textId="448D55B0" w:rsidR="00F233C1" w:rsidRPr="00F233C1" w:rsidRDefault="00F233C1" w:rsidP="00F233C1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Составить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дефектную ведомость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 соответствии с проектной документацией для целей экспертизы достоверности сметной стоимости.</w:t>
      </w:r>
      <w:r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(пример предоставляется по запросу)</w:t>
      </w:r>
    </w:p>
    <w:p w14:paraId="1C86702D" w14:textId="77777777" w:rsidR="00F233C1" w:rsidRPr="00F233C1" w:rsidRDefault="00F233C1" w:rsidP="00F233C1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 дефектной ведомости мероприятия по устранению дефектов должны включать только:</w:t>
      </w:r>
    </w:p>
    <w:p w14:paraId="6C8A3D8B" w14:textId="77777777" w:rsidR="00F233C1" w:rsidRPr="00F233C1" w:rsidRDefault="00F233C1" w:rsidP="00F233C1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Восстановление существующей системы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(при сохранении работоспособности)</w:t>
      </w:r>
    </w:p>
    <w:p w14:paraId="0E67FD7A" w14:textId="77777777" w:rsidR="00F233C1" w:rsidRPr="00F233C1" w:rsidRDefault="00F233C1" w:rsidP="00F233C1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Полную замену трубопроводов и оборудования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(при физическом и моральном износе)</w:t>
      </w:r>
    </w:p>
    <w:p w14:paraId="4673EE16" w14:textId="77777777" w:rsidR="00F233C1" w:rsidRPr="00F233C1" w:rsidRDefault="00F233C1" w:rsidP="00F233C1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Исключить из дефектной ведомости мероприятия, связанные с реконструкцией и изменением технико-экономических показателей.</w:t>
      </w:r>
    </w:p>
    <w:p w14:paraId="6881A7BE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8. Экспертиза проектной документации</w:t>
      </w:r>
    </w:p>
    <w:p w14:paraId="510D177D" w14:textId="77777777" w:rsidR="00F233C1" w:rsidRPr="00F233C1" w:rsidRDefault="00F233C1" w:rsidP="00F233C1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Проектная документация подлежит </w:t>
      </w:r>
      <w:r w:rsidRPr="00F233C1">
        <w:rPr>
          <w:rFonts w:ascii="Segoe UI" w:eastAsia="Times New Roman" w:hAnsi="Segoe UI" w:cs="Segoe UI"/>
          <w:b/>
          <w:bCs/>
          <w:color w:val="0F1115"/>
          <w:sz w:val="24"/>
          <w:szCs w:val="24"/>
          <w:lang w:eastAsia="ru-RU"/>
        </w:rPr>
        <w:t>экспертизе достоверности сметной стоимости</w:t>
      </w: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 в ФАУ "</w:t>
      </w:r>
      <w:proofErr w:type="spellStart"/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Главгосэкспертиза</w:t>
      </w:r>
      <w:proofErr w:type="spellEnd"/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России".</w:t>
      </w:r>
    </w:p>
    <w:p w14:paraId="1B687F01" w14:textId="77777777" w:rsidR="00F233C1" w:rsidRPr="00F233C1" w:rsidRDefault="00F233C1" w:rsidP="00F233C1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Дефектная ведомость должна быть тождественна объемам работ, указанным в проектной документации.</w:t>
      </w:r>
    </w:p>
    <w:p w14:paraId="12DCFE57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9. Исходные данные</w:t>
      </w:r>
    </w:p>
    <w:p w14:paraId="43161331" w14:textId="77777777" w:rsidR="00F233C1" w:rsidRPr="00F233C1" w:rsidRDefault="00F233C1" w:rsidP="00F233C1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Общее техническое задание на объект.</w:t>
      </w:r>
    </w:p>
    <w:p w14:paraId="40EB127F" w14:textId="77777777" w:rsidR="00F233C1" w:rsidRPr="00F233C1" w:rsidRDefault="00F233C1" w:rsidP="00F233C1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Результаты обследования (отчет 25.031-ТЕХ-ОБС, включая схемы ВПВ, ГВС, ХВС, К).</w:t>
      </w:r>
    </w:p>
    <w:p w14:paraId="153167DC" w14:textId="77777777" w:rsidR="00F233C1" w:rsidRPr="00F233C1" w:rsidRDefault="00F233C1" w:rsidP="00F233C1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Технические условия на подключение к сетям водоснабжения и канализации.</w:t>
      </w:r>
    </w:p>
    <w:p w14:paraId="236A0E9B" w14:textId="77777777" w:rsidR="00F233C1" w:rsidRPr="00F233C1" w:rsidRDefault="00F233C1" w:rsidP="00F233C1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Архитектурные планы и задания смежных разделов (АР, КР).</w:t>
      </w:r>
    </w:p>
    <w:p w14:paraId="36BF262D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lastRenderedPageBreak/>
        <w:t>10. Нормативная база</w:t>
      </w:r>
    </w:p>
    <w:p w14:paraId="5E286C54" w14:textId="77777777" w:rsidR="00F233C1" w:rsidRPr="00F233C1" w:rsidRDefault="00F233C1" w:rsidP="00F233C1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СП 30.13330.2020 «Внутренний водопровод и канализация зданий».</w:t>
      </w:r>
    </w:p>
    <w:p w14:paraId="4FD0C681" w14:textId="77777777" w:rsidR="00F233C1" w:rsidRPr="00F233C1" w:rsidRDefault="00F233C1" w:rsidP="00F233C1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СП 10.13130.2020 «Противопожарная защита».</w:t>
      </w:r>
    </w:p>
    <w:p w14:paraId="175C2399" w14:textId="77777777" w:rsidR="00F233C1" w:rsidRPr="00F233C1" w:rsidRDefault="00F233C1" w:rsidP="00F233C1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Федеральный закон № 123-ФЗ «Технический регламент о требованиях пожарной безопасности».</w:t>
      </w:r>
    </w:p>
    <w:p w14:paraId="44CE6B2A" w14:textId="77777777" w:rsidR="00F233C1" w:rsidRPr="00F233C1" w:rsidRDefault="00F233C1" w:rsidP="00F233C1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ГОСТ Р 21.101-2020 «Основные требования к проектной и рабочей документации».</w:t>
      </w:r>
    </w:p>
    <w:p w14:paraId="3DF20825" w14:textId="77777777" w:rsidR="00F233C1" w:rsidRPr="00F233C1" w:rsidRDefault="00F233C1" w:rsidP="00F233C1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Постановление Правительства РФ № 87 «О составе разделов проектной документации».</w:t>
      </w:r>
    </w:p>
    <w:p w14:paraId="092F3DC6" w14:textId="77777777" w:rsidR="00F233C1" w:rsidRPr="00F233C1" w:rsidRDefault="00F233C1" w:rsidP="00F233C1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СП 40-102-2000 «Проектирование и монтаж трубопроводов систем водоснабжения и канализации из полимерных материалов».</w:t>
      </w:r>
    </w:p>
    <w:p w14:paraId="74618F98" w14:textId="77777777" w:rsidR="00F233C1" w:rsidRPr="00F233C1" w:rsidRDefault="00F233C1" w:rsidP="00F233C1">
      <w:pPr>
        <w:shd w:val="clear" w:color="auto" w:fill="FFFFFF"/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</w:pPr>
      <w:r w:rsidRPr="00F233C1">
        <w:rPr>
          <w:rFonts w:ascii="Segoe UI" w:eastAsia="Times New Roman" w:hAnsi="Segoe UI" w:cs="Segoe UI"/>
          <w:b/>
          <w:bCs/>
          <w:color w:val="0F1115"/>
          <w:sz w:val="30"/>
          <w:szCs w:val="30"/>
          <w:lang w:eastAsia="ru-RU"/>
        </w:rPr>
        <w:t>11. Результат проектирования</w:t>
      </w:r>
    </w:p>
    <w:p w14:paraId="5DCEC309" w14:textId="77777777" w:rsidR="00F233C1" w:rsidRPr="00F233C1" w:rsidRDefault="00F233C1" w:rsidP="00F233C1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Комплект проектной документации разделов ИОС2, ИОС3.</w:t>
      </w:r>
    </w:p>
    <w:p w14:paraId="601D242F" w14:textId="77777777" w:rsidR="00F233C1" w:rsidRPr="00F233C1" w:rsidRDefault="00F233C1" w:rsidP="00F233C1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Рабочая документация раздела ВК.</w:t>
      </w:r>
    </w:p>
    <w:p w14:paraId="5901F8D6" w14:textId="77777777" w:rsidR="00F233C1" w:rsidRPr="00F233C1" w:rsidRDefault="00F233C1" w:rsidP="00F233C1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Спецификации оборудования, материалов.</w:t>
      </w:r>
    </w:p>
    <w:p w14:paraId="3BB41ACF" w14:textId="77777777" w:rsidR="00F233C1" w:rsidRPr="00F233C1" w:rsidRDefault="00F233C1" w:rsidP="00F233C1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Ведомость объемов строительных и монтажных работ.</w:t>
      </w:r>
    </w:p>
    <w:p w14:paraId="077554B7" w14:textId="77777777" w:rsidR="00F233C1" w:rsidRPr="00F233C1" w:rsidRDefault="00F233C1" w:rsidP="00F233C1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Дефектная ведомость, согласованная с проектом.</w:t>
      </w:r>
    </w:p>
    <w:p w14:paraId="3B3F97F8" w14:textId="77777777" w:rsidR="00F233C1" w:rsidRPr="00F233C1" w:rsidRDefault="00F233C1" w:rsidP="00F233C1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F233C1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>Задания смежным разделам (АР, КР).</w:t>
      </w:r>
    </w:p>
    <w:p w14:paraId="4F402BF0" w14:textId="77777777" w:rsidR="00B5647E" w:rsidRDefault="00B5647E"/>
    <w:sectPr w:rsidR="00B56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23CD"/>
    <w:multiLevelType w:val="multilevel"/>
    <w:tmpl w:val="687C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43AC7"/>
    <w:multiLevelType w:val="multilevel"/>
    <w:tmpl w:val="5814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603690"/>
    <w:multiLevelType w:val="multilevel"/>
    <w:tmpl w:val="D4CE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4D2F2A"/>
    <w:multiLevelType w:val="multilevel"/>
    <w:tmpl w:val="4D845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020BC2"/>
    <w:multiLevelType w:val="multilevel"/>
    <w:tmpl w:val="619C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F75ADB"/>
    <w:multiLevelType w:val="multilevel"/>
    <w:tmpl w:val="A8FC3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F35A49"/>
    <w:multiLevelType w:val="multilevel"/>
    <w:tmpl w:val="CA30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504DE2"/>
    <w:multiLevelType w:val="multilevel"/>
    <w:tmpl w:val="46662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1D313C"/>
    <w:multiLevelType w:val="multilevel"/>
    <w:tmpl w:val="30A21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8F6908"/>
    <w:multiLevelType w:val="multilevel"/>
    <w:tmpl w:val="292C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A95DCC"/>
    <w:multiLevelType w:val="multilevel"/>
    <w:tmpl w:val="6608C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BA1B63"/>
    <w:multiLevelType w:val="multilevel"/>
    <w:tmpl w:val="D54C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E91C25"/>
    <w:multiLevelType w:val="multilevel"/>
    <w:tmpl w:val="F6441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11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8AA"/>
    <w:rsid w:val="00B5647E"/>
    <w:rsid w:val="00E168AA"/>
    <w:rsid w:val="00F2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A680F"/>
  <w15:chartTrackingRefBased/>
  <w15:docId w15:val="{C8C99617-6685-4136-B03D-86BF4CC5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3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233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33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33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F23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233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870</Words>
  <Characters>4960</Characters>
  <Application>Microsoft Office Word</Application>
  <DocSecurity>0</DocSecurity>
  <Lines>41</Lines>
  <Paragraphs>11</Paragraphs>
  <ScaleCrop>false</ScaleCrop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2</cp:revision>
  <dcterms:created xsi:type="dcterms:W3CDTF">2025-11-11T07:11:00Z</dcterms:created>
  <dcterms:modified xsi:type="dcterms:W3CDTF">2025-11-11T07:15:00Z</dcterms:modified>
</cp:coreProperties>
</file>